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EC3B" w14:textId="68CB5F11" w:rsidR="003076C3" w:rsidRPr="003076C3" w:rsidRDefault="003076C3" w:rsidP="00CF2351">
      <w:pPr>
        <w:jc w:val="both"/>
        <w:rPr>
          <w:rFonts w:ascii="Times New Roman" w:hAnsi="Times New Roman"/>
        </w:rPr>
      </w:pPr>
      <w:proofErr w:type="spellStart"/>
      <w:r w:rsidRPr="003076C3">
        <w:rPr>
          <w:rFonts w:ascii="Times New Roman" w:hAnsi="Times New Roman"/>
        </w:rPr>
        <w:t>Junying</w:t>
      </w:r>
      <w:proofErr w:type="spellEnd"/>
      <w:r w:rsidRPr="003076C3">
        <w:rPr>
          <w:rFonts w:ascii="Times New Roman" w:hAnsi="Times New Roman"/>
        </w:rPr>
        <w:t xml:space="preserve"> Yuan received her undergraduate degree from Fudan University, Shanghai, China, in 1982</w:t>
      </w:r>
      <w:r w:rsidR="00174AA0">
        <w:rPr>
          <w:rFonts w:ascii="Times New Roman" w:hAnsi="Times New Roman"/>
        </w:rPr>
        <w:t xml:space="preserve"> and </w:t>
      </w:r>
      <w:r w:rsidR="00174AA0" w:rsidRPr="003076C3">
        <w:rPr>
          <w:rFonts w:ascii="Times New Roman" w:hAnsi="Times New Roman"/>
        </w:rPr>
        <w:t>her Ph.D. in Neuroscience from Harvard University in 1989</w:t>
      </w:r>
      <w:r w:rsidRPr="003076C3">
        <w:rPr>
          <w:rFonts w:ascii="Times New Roman" w:hAnsi="Times New Roman"/>
        </w:rPr>
        <w:t>. Dr. Yuan carried out her Ph.D</w:t>
      </w:r>
      <w:r w:rsidR="00384F20">
        <w:rPr>
          <w:rFonts w:ascii="Times New Roman" w:hAnsi="Times New Roman"/>
        </w:rPr>
        <w:t>.</w:t>
      </w:r>
      <w:r w:rsidRPr="003076C3">
        <w:rPr>
          <w:rFonts w:ascii="Times New Roman" w:hAnsi="Times New Roman"/>
        </w:rPr>
        <w:t xml:space="preserve"> thesis work at the Massachusetts Institute of Technology</w:t>
      </w:r>
      <w:r w:rsidR="00E03F07">
        <w:rPr>
          <w:rFonts w:ascii="Times New Roman" w:hAnsi="Times New Roman"/>
        </w:rPr>
        <w:t xml:space="preserve"> in the laboratory of H. R. Horvitz</w:t>
      </w:r>
      <w:r w:rsidRPr="003076C3">
        <w:rPr>
          <w:rFonts w:ascii="Times New Roman" w:hAnsi="Times New Roman"/>
        </w:rPr>
        <w:t xml:space="preserve">. She was first appointed as Assistant Professor at Harvard Medical School in 1992, when she became a Principal Investigator of the Cardiovascular Research Center at Massachusetts General Hospital. She joined the Department of Cell Biology in 1996 and was appointed a Professor of Cell Biology at Harvard Medical School in 2000. </w:t>
      </w:r>
      <w:r w:rsidR="00111D6E">
        <w:rPr>
          <w:rFonts w:ascii="Times New Roman" w:hAnsi="Times New Roman"/>
        </w:rPr>
        <w:t>In 2014, Dr. Yuan was</w:t>
      </w:r>
      <w:r w:rsidR="00CF2351">
        <w:rPr>
          <w:rFonts w:ascii="Times New Roman" w:hAnsi="Times New Roman"/>
        </w:rPr>
        <w:t xml:space="preserve"> appoint</w:t>
      </w:r>
      <w:r w:rsidR="00111D6E">
        <w:rPr>
          <w:rFonts w:ascii="Times New Roman" w:hAnsi="Times New Roman"/>
        </w:rPr>
        <w:t>ed as Elizabeth D. Ha</w:t>
      </w:r>
      <w:r w:rsidR="0060353B">
        <w:rPr>
          <w:rFonts w:ascii="Times New Roman" w:hAnsi="Times New Roman"/>
        </w:rPr>
        <w:t>y Professor of Cell Biology, a P</w:t>
      </w:r>
      <w:r w:rsidR="00111D6E">
        <w:rPr>
          <w:rFonts w:ascii="Times New Roman" w:hAnsi="Times New Roman"/>
        </w:rPr>
        <w:t xml:space="preserve">rofessorship </w:t>
      </w:r>
      <w:r w:rsidR="00ED677D">
        <w:rPr>
          <w:rFonts w:ascii="Times New Roman" w:hAnsi="Times New Roman"/>
        </w:rPr>
        <w:t xml:space="preserve">that </w:t>
      </w:r>
      <w:r w:rsidR="00111D6E">
        <w:rPr>
          <w:rFonts w:ascii="Times New Roman" w:hAnsi="Times New Roman"/>
        </w:rPr>
        <w:t xml:space="preserve">honors the late Professor Elizabeth D. Hay, the first female </w:t>
      </w:r>
      <w:r w:rsidR="000A6FED">
        <w:rPr>
          <w:rFonts w:ascii="Times New Roman" w:hAnsi="Times New Roman"/>
        </w:rPr>
        <w:t xml:space="preserve">full </w:t>
      </w:r>
      <w:r w:rsidR="00111D6E">
        <w:rPr>
          <w:rFonts w:ascii="Times New Roman" w:hAnsi="Times New Roman"/>
        </w:rPr>
        <w:t>professor in the history of Harvard Medical School.</w:t>
      </w:r>
      <w:r w:rsidR="00D67D11">
        <w:rPr>
          <w:rFonts w:ascii="Times New Roman" w:hAnsi="Times New Roman"/>
        </w:rPr>
        <w:t xml:space="preserve"> Dr. Yuan returned to China in 2020 and joined Shanghai Institute of Organic Chemistry as the</w:t>
      </w:r>
      <w:r w:rsidR="00E44616">
        <w:rPr>
          <w:rFonts w:ascii="Times New Roman" w:hAnsi="Times New Roman"/>
        </w:rPr>
        <w:t xml:space="preserve"> </w:t>
      </w:r>
      <w:r w:rsidR="00D67D11">
        <w:rPr>
          <w:rFonts w:ascii="Times New Roman" w:hAnsi="Times New Roman"/>
        </w:rPr>
        <w:t>Director of Interdisciplinary Research Center on Biology and Chemistry.</w:t>
      </w:r>
    </w:p>
    <w:p w14:paraId="74E989CF" w14:textId="209EAF49" w:rsidR="003076C3" w:rsidRDefault="003076C3" w:rsidP="0060353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Dr. Yuan is a pioneer and a</w:t>
      </w:r>
      <w:r w:rsidR="004309FF">
        <w:rPr>
          <w:rFonts w:ascii="Times New Roman" w:hAnsi="Times New Roman"/>
        </w:rPr>
        <w:t xml:space="preserve">n influential </w:t>
      </w:r>
      <w:r>
        <w:rPr>
          <w:rFonts w:ascii="Times New Roman" w:hAnsi="Times New Roman"/>
        </w:rPr>
        <w:t xml:space="preserve">leader in the cell death field. </w:t>
      </w:r>
      <w:r w:rsidR="004309FF">
        <w:rPr>
          <w:rFonts w:ascii="Times New Roman" w:hAnsi="Times New Roman" w:cs="Times New Roman"/>
        </w:rPr>
        <w:t>Her 2</w:t>
      </w:r>
      <w:r w:rsidR="00673928">
        <w:rPr>
          <w:rFonts w:ascii="Times New Roman" w:hAnsi="Times New Roman" w:cs="Times New Roman"/>
        </w:rPr>
        <w:t>5</w:t>
      </w:r>
      <w:r w:rsidR="00ED677D">
        <w:rPr>
          <w:rFonts w:ascii="Times New Roman" w:hAnsi="Times New Roman" w:cs="Times New Roman"/>
        </w:rPr>
        <w:t>6</w:t>
      </w:r>
      <w:r w:rsidR="004309FF">
        <w:rPr>
          <w:rFonts w:ascii="Times New Roman" w:hAnsi="Times New Roman" w:cs="Times New Roman"/>
        </w:rPr>
        <w:t xml:space="preserve"> published papers have been highly cited with collective citations of more than 1</w:t>
      </w:r>
      <w:r w:rsidR="00ED677D">
        <w:rPr>
          <w:rFonts w:ascii="Times New Roman" w:hAnsi="Times New Roman" w:cs="Times New Roman"/>
        </w:rPr>
        <w:t xml:space="preserve">20,000 </w:t>
      </w:r>
      <w:r w:rsidR="004309FF">
        <w:rPr>
          <w:rFonts w:ascii="Times New Roman" w:hAnsi="Times New Roman" w:cs="Times New Roman"/>
        </w:rPr>
        <w:t>times (H index 1</w:t>
      </w:r>
      <w:r w:rsidR="00680A21">
        <w:rPr>
          <w:rFonts w:ascii="Times New Roman" w:hAnsi="Times New Roman" w:cs="Times New Roman"/>
        </w:rPr>
        <w:t>3</w:t>
      </w:r>
      <w:r w:rsidR="007170B4">
        <w:rPr>
          <w:rFonts w:ascii="Times New Roman" w:hAnsi="Times New Roman" w:cs="Times New Roman"/>
        </w:rPr>
        <w:t>5</w:t>
      </w:r>
      <w:r w:rsidR="004309FF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/>
        </w:rPr>
        <w:t xml:space="preserve">Dr. </w:t>
      </w:r>
      <w:r w:rsidRPr="003076C3">
        <w:rPr>
          <w:rFonts w:ascii="Times New Roman" w:hAnsi="Times New Roman"/>
        </w:rPr>
        <w:t>Yuan</w:t>
      </w:r>
      <w:r w:rsidRPr="003076C3">
        <w:rPr>
          <w:rFonts w:ascii="Times New Roman" w:hAnsi="Times New Roman" w:cs="Times New Roman"/>
        </w:rPr>
        <w:t xml:space="preserve"> made transformative discoveries on two distinct forms of cell death, </w:t>
      </w:r>
      <w:proofErr w:type="gramStart"/>
      <w:r w:rsidRPr="003076C3">
        <w:rPr>
          <w:rFonts w:ascii="Times New Roman" w:hAnsi="Times New Roman" w:cs="Times New Roman"/>
        </w:rPr>
        <w:t>apoptosis</w:t>
      </w:r>
      <w:proofErr w:type="gramEnd"/>
      <w:r w:rsidRPr="003076C3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necroptosis</w:t>
      </w:r>
      <w:r w:rsidRPr="003076C3">
        <w:rPr>
          <w:rFonts w:ascii="Times New Roman" w:hAnsi="Times New Roman" w:cs="Times New Roman"/>
        </w:rPr>
        <w:t xml:space="preserve"> in mammalian cells. Her discovery of mammalian caspases led to a molecular era in apoptosis research. </w:t>
      </w:r>
      <w:r w:rsidR="00680A21">
        <w:rPr>
          <w:rFonts w:ascii="Times New Roman" w:hAnsi="Times New Roman" w:cs="Times New Roman"/>
        </w:rPr>
        <w:t>She used chemical biology to</w:t>
      </w:r>
      <w:r w:rsidRPr="003076C3">
        <w:rPr>
          <w:rFonts w:ascii="Times New Roman" w:hAnsi="Times New Roman" w:cs="Times New Roman"/>
        </w:rPr>
        <w:t xml:space="preserve"> demonstrate the existence</w:t>
      </w:r>
      <w:r w:rsidR="00444F07">
        <w:rPr>
          <w:rFonts w:ascii="Times New Roman" w:hAnsi="Times New Roman" w:cs="Times New Roman"/>
        </w:rPr>
        <w:t xml:space="preserve"> and significance</w:t>
      </w:r>
      <w:r w:rsidRPr="003076C3">
        <w:rPr>
          <w:rFonts w:ascii="Times New Roman" w:hAnsi="Times New Roman" w:cs="Times New Roman"/>
        </w:rPr>
        <w:t xml:space="preserve"> of </w:t>
      </w:r>
      <w:r w:rsidR="00D539FF">
        <w:rPr>
          <w:rFonts w:ascii="Times New Roman" w:hAnsi="Times New Roman" w:cs="Times New Roman"/>
        </w:rPr>
        <w:t xml:space="preserve">a </w:t>
      </w:r>
      <w:r w:rsidRPr="003076C3">
        <w:rPr>
          <w:rFonts w:ascii="Times New Roman" w:hAnsi="Times New Roman" w:cs="Times New Roman"/>
        </w:rPr>
        <w:t>regulated necrosis</w:t>
      </w:r>
      <w:r w:rsidR="00444F07">
        <w:rPr>
          <w:rFonts w:ascii="Times New Roman" w:hAnsi="Times New Roman" w:cs="Times New Roman"/>
        </w:rPr>
        <w:t xml:space="preserve"> mechanism, termed necroptosis, in human </w:t>
      </w:r>
      <w:r w:rsidR="001A7717">
        <w:rPr>
          <w:rFonts w:ascii="Times New Roman" w:hAnsi="Times New Roman" w:cs="Times New Roman"/>
        </w:rPr>
        <w:t>inflammatory and neuro</w:t>
      </w:r>
      <w:r w:rsidR="00444F07">
        <w:rPr>
          <w:rFonts w:ascii="Times New Roman" w:hAnsi="Times New Roman" w:cs="Times New Roman"/>
        </w:rPr>
        <w:t>degenerative diseases</w:t>
      </w:r>
      <w:r w:rsidR="006B538E">
        <w:rPr>
          <w:rFonts w:ascii="Times New Roman" w:hAnsi="Times New Roman" w:cs="Times New Roman"/>
        </w:rPr>
        <w:t xml:space="preserve"> and the role of RIPK1 as a key mediator of necroptosis</w:t>
      </w:r>
      <w:r w:rsidRPr="003076C3">
        <w:rPr>
          <w:rFonts w:ascii="Times New Roman" w:hAnsi="Times New Roman" w:cs="Times New Roman"/>
        </w:rPr>
        <w:t>.</w:t>
      </w:r>
      <w:r w:rsidR="00444F07">
        <w:rPr>
          <w:rFonts w:ascii="Times New Roman" w:hAnsi="Times New Roman" w:cs="Times New Roman"/>
        </w:rPr>
        <w:t xml:space="preserve"> </w:t>
      </w:r>
      <w:r w:rsidR="004C5201">
        <w:rPr>
          <w:rFonts w:ascii="Times New Roman" w:hAnsi="Times New Roman" w:cs="Times New Roman"/>
        </w:rPr>
        <w:t>RIPK1 inhibitors, first discovered</w:t>
      </w:r>
      <w:r w:rsidR="006B538E">
        <w:rPr>
          <w:rFonts w:ascii="Times New Roman" w:hAnsi="Times New Roman" w:cs="Times New Roman"/>
        </w:rPr>
        <w:t xml:space="preserve"> and described</w:t>
      </w:r>
      <w:r w:rsidR="004C5201">
        <w:rPr>
          <w:rFonts w:ascii="Times New Roman" w:hAnsi="Times New Roman" w:cs="Times New Roman"/>
        </w:rPr>
        <w:t xml:space="preserve"> by Dr. Yuan, have been advanced into human clinical trials for the treatment of</w:t>
      </w:r>
      <w:r w:rsidR="00680A21">
        <w:rPr>
          <w:rFonts w:ascii="Times New Roman" w:hAnsi="Times New Roman" w:cs="Times New Roman"/>
        </w:rPr>
        <w:t xml:space="preserve"> human inflammatory and neurodegenerative diseases</w:t>
      </w:r>
      <w:r w:rsidR="004C5201">
        <w:rPr>
          <w:rFonts w:ascii="Times New Roman" w:hAnsi="Times New Roman" w:cs="Times New Roman"/>
        </w:rPr>
        <w:t xml:space="preserve"> </w:t>
      </w:r>
      <w:r w:rsidR="003149CF">
        <w:rPr>
          <w:rFonts w:ascii="Times New Roman" w:hAnsi="Times New Roman" w:cs="Times New Roman"/>
        </w:rPr>
        <w:t>world</w:t>
      </w:r>
      <w:r w:rsidR="00680A21">
        <w:rPr>
          <w:rFonts w:ascii="Times New Roman" w:hAnsi="Times New Roman" w:cs="Times New Roman"/>
        </w:rPr>
        <w:t>wide</w:t>
      </w:r>
      <w:r w:rsidR="004C5201">
        <w:rPr>
          <w:rFonts w:ascii="Times New Roman" w:hAnsi="Times New Roman" w:cs="Times New Roman"/>
        </w:rPr>
        <w:t xml:space="preserve">. </w:t>
      </w:r>
      <w:r w:rsidR="001B2A35">
        <w:rPr>
          <w:rFonts w:ascii="Times New Roman" w:hAnsi="Times New Roman" w:cs="Times New Roman"/>
        </w:rPr>
        <w:t>Dr. Yuan’s accomplishment</w:t>
      </w:r>
      <w:r w:rsidR="0060353B">
        <w:rPr>
          <w:rFonts w:ascii="Times New Roman" w:hAnsi="Times New Roman" w:cs="Times New Roman"/>
        </w:rPr>
        <w:t>s have</w:t>
      </w:r>
      <w:r w:rsidR="001B2A35">
        <w:rPr>
          <w:rFonts w:ascii="Times New Roman" w:hAnsi="Times New Roman" w:cs="Times New Roman"/>
        </w:rPr>
        <w:t xml:space="preserve"> been honored by many awards including</w:t>
      </w:r>
      <w:r w:rsidR="00F47B6D">
        <w:rPr>
          <w:rFonts w:ascii="Times New Roman" w:hAnsi="Times New Roman" w:cs="Times New Roman"/>
        </w:rPr>
        <w:t xml:space="preserve"> the Innovator Award for Breast Cancer Research</w:t>
      </w:r>
      <w:r w:rsidR="007C2790">
        <w:rPr>
          <w:rFonts w:ascii="Times New Roman" w:hAnsi="Times New Roman" w:cs="Times New Roman"/>
        </w:rPr>
        <w:t>,</w:t>
      </w:r>
      <w:r w:rsidR="00F47B6D">
        <w:rPr>
          <w:rFonts w:ascii="Times New Roman" w:hAnsi="Times New Roman" w:cs="Times New Roman"/>
        </w:rPr>
        <w:t xml:space="preserve"> NIH Director’s Pioneer award</w:t>
      </w:r>
      <w:r w:rsidR="007C2790">
        <w:rPr>
          <w:rFonts w:ascii="Times New Roman" w:hAnsi="Times New Roman" w:cs="Times New Roman"/>
        </w:rPr>
        <w:t xml:space="preserve"> and Agilent Technologies Thought Leader Award</w:t>
      </w:r>
      <w:r w:rsidR="00870ABF">
        <w:rPr>
          <w:rFonts w:ascii="Times New Roman" w:hAnsi="Times New Roman" w:cs="Times New Roman"/>
        </w:rPr>
        <w:t xml:space="preserve"> and Outstanding Scientist Award from </w:t>
      </w:r>
      <w:r w:rsidR="005D5C5D">
        <w:rPr>
          <w:rFonts w:ascii="Times New Roman" w:hAnsi="Times New Roman" w:cs="Times New Roman"/>
        </w:rPr>
        <w:t>the Chinese Association for Science and Technology (USA)</w:t>
      </w:r>
      <w:r w:rsidR="00F47B6D">
        <w:rPr>
          <w:rFonts w:ascii="Times New Roman" w:hAnsi="Times New Roman" w:cs="Times New Roman"/>
        </w:rPr>
        <w:t>.</w:t>
      </w:r>
      <w:r w:rsidR="00C50FF6">
        <w:rPr>
          <w:rFonts w:ascii="Times New Roman" w:hAnsi="Times New Roman" w:cs="Times New Roman"/>
        </w:rPr>
        <w:t xml:space="preserve"> </w:t>
      </w:r>
      <w:r w:rsidR="00F47B6D">
        <w:rPr>
          <w:rFonts w:ascii="Times New Roman" w:hAnsi="Times New Roman" w:cs="Times New Roman"/>
        </w:rPr>
        <w:t>She is</w:t>
      </w:r>
      <w:r w:rsidR="00246FFB">
        <w:rPr>
          <w:rFonts w:ascii="Times New Roman" w:hAnsi="Times New Roman" w:cs="Times New Roman"/>
        </w:rPr>
        <w:t xml:space="preserve"> a member of the National Academy of Sciences (US), </w:t>
      </w:r>
      <w:r w:rsidR="00B42770">
        <w:rPr>
          <w:rFonts w:ascii="Times New Roman" w:hAnsi="Times New Roman" w:cs="Times New Roman"/>
        </w:rPr>
        <w:t xml:space="preserve">a foreign member of the Chinese Academy of Sciences, </w:t>
      </w:r>
      <w:r w:rsidR="00F47B6D">
        <w:rPr>
          <w:rFonts w:ascii="Times New Roman" w:hAnsi="Times New Roman" w:cs="Times New Roman"/>
        </w:rPr>
        <w:t xml:space="preserve">a fellow of the American </w:t>
      </w:r>
      <w:r w:rsidR="00E03F07">
        <w:rPr>
          <w:rFonts w:ascii="Times New Roman" w:hAnsi="Times New Roman" w:cs="Times New Roman"/>
        </w:rPr>
        <w:t>Academy of Arts and Sciences</w:t>
      </w:r>
      <w:r w:rsidR="00B42770">
        <w:rPr>
          <w:rFonts w:ascii="Times New Roman" w:hAnsi="Times New Roman" w:cs="Times New Roman"/>
        </w:rPr>
        <w:t xml:space="preserve"> and</w:t>
      </w:r>
      <w:r w:rsidR="00246FFB">
        <w:rPr>
          <w:rFonts w:ascii="Times New Roman" w:hAnsi="Times New Roman" w:cs="Times New Roman"/>
        </w:rPr>
        <w:t xml:space="preserve"> </w:t>
      </w:r>
      <w:r w:rsidR="00F47B6D">
        <w:rPr>
          <w:rFonts w:ascii="Times New Roman" w:hAnsi="Times New Roman" w:cs="Times New Roman"/>
        </w:rPr>
        <w:t>a fellow of the American Association for the Advancement of Sciences</w:t>
      </w:r>
      <w:r w:rsidR="00246FFB">
        <w:rPr>
          <w:rFonts w:ascii="Times New Roman" w:hAnsi="Times New Roman" w:cs="Times New Roman"/>
        </w:rPr>
        <w:t>.</w:t>
      </w:r>
      <w:r w:rsidR="00E03F07">
        <w:rPr>
          <w:rFonts w:ascii="Times New Roman" w:hAnsi="Times New Roman" w:cs="Times New Roman"/>
        </w:rPr>
        <w:t xml:space="preserve"> </w:t>
      </w:r>
    </w:p>
    <w:p w14:paraId="2745135B" w14:textId="15EC3EFD" w:rsidR="0037325F" w:rsidRDefault="0037325F" w:rsidP="00246FFB">
      <w:pPr>
        <w:jc w:val="both"/>
        <w:rPr>
          <w:rFonts w:ascii="Times New Roman" w:hAnsi="Times New Roman" w:cs="Times New Roman"/>
        </w:rPr>
      </w:pPr>
    </w:p>
    <w:p w14:paraId="23393885" w14:textId="2D290F1D" w:rsidR="0078599C" w:rsidRPr="0078599C" w:rsidRDefault="0078599C" w:rsidP="00246F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Representative papers:</w:t>
      </w:r>
    </w:p>
    <w:p w14:paraId="1FFB07DF" w14:textId="49124E8B" w:rsidR="000025D1" w:rsidRPr="0078599C" w:rsidRDefault="000025D1" w:rsidP="000025D1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78599C">
        <w:rPr>
          <w:rFonts w:ascii="Times New Roman" w:hAnsi="Times New Roman" w:cs="Times New Roman"/>
        </w:rPr>
        <w:t xml:space="preserve">Ito Y, </w:t>
      </w:r>
      <w:proofErr w:type="spellStart"/>
      <w:r w:rsidRPr="0078599C">
        <w:rPr>
          <w:rFonts w:ascii="Times New Roman" w:hAnsi="Times New Roman" w:cs="Times New Roman"/>
        </w:rPr>
        <w:t>Ofengeim</w:t>
      </w:r>
      <w:proofErr w:type="spellEnd"/>
      <w:r w:rsidRPr="0078599C">
        <w:rPr>
          <w:rFonts w:ascii="Times New Roman" w:hAnsi="Times New Roman" w:cs="Times New Roman"/>
        </w:rPr>
        <w:t xml:space="preserve"> D, </w:t>
      </w:r>
      <w:proofErr w:type="spellStart"/>
      <w:r w:rsidRPr="0078599C">
        <w:rPr>
          <w:rFonts w:ascii="Times New Roman" w:hAnsi="Times New Roman" w:cs="Times New Roman"/>
        </w:rPr>
        <w:t>Najafov</w:t>
      </w:r>
      <w:proofErr w:type="spellEnd"/>
      <w:r w:rsidRPr="0078599C">
        <w:rPr>
          <w:rFonts w:ascii="Times New Roman" w:hAnsi="Times New Roman" w:cs="Times New Roman"/>
        </w:rPr>
        <w:t xml:space="preserve"> A, Das S, Saberi S, Li Y, Hitomi J, Zhu H, Chen H, Mayo L, Geng J, Amin P, DeWitt JP, </w:t>
      </w:r>
      <w:proofErr w:type="spellStart"/>
      <w:r w:rsidRPr="0078599C">
        <w:rPr>
          <w:rFonts w:ascii="Times New Roman" w:hAnsi="Times New Roman" w:cs="Times New Roman"/>
        </w:rPr>
        <w:t>Mookhtiar</w:t>
      </w:r>
      <w:proofErr w:type="spellEnd"/>
      <w:r w:rsidRPr="0078599C">
        <w:rPr>
          <w:rFonts w:ascii="Times New Roman" w:hAnsi="Times New Roman" w:cs="Times New Roman"/>
        </w:rPr>
        <w:t xml:space="preserve"> AK, Florez M, Ouchida AT, Fan JB, </w:t>
      </w:r>
      <w:proofErr w:type="spellStart"/>
      <w:r w:rsidRPr="0078599C">
        <w:rPr>
          <w:rFonts w:ascii="Times New Roman" w:hAnsi="Times New Roman" w:cs="Times New Roman"/>
        </w:rPr>
        <w:t>Pasparakis</w:t>
      </w:r>
      <w:proofErr w:type="spellEnd"/>
      <w:r w:rsidRPr="0078599C">
        <w:rPr>
          <w:rFonts w:ascii="Times New Roman" w:hAnsi="Times New Roman" w:cs="Times New Roman"/>
        </w:rPr>
        <w:t xml:space="preserve"> M, Kelliher MA, </w:t>
      </w:r>
      <w:proofErr w:type="spellStart"/>
      <w:r w:rsidRPr="0078599C">
        <w:rPr>
          <w:rFonts w:ascii="Times New Roman" w:hAnsi="Times New Roman" w:cs="Times New Roman"/>
        </w:rPr>
        <w:t>Ravits</w:t>
      </w:r>
      <w:proofErr w:type="spellEnd"/>
      <w:r w:rsidRPr="0078599C">
        <w:rPr>
          <w:rFonts w:ascii="Times New Roman" w:hAnsi="Times New Roman" w:cs="Times New Roman"/>
        </w:rPr>
        <w:t xml:space="preserve"> J, Yuan J. </w:t>
      </w:r>
      <w:hyperlink r:id="rId5" w:history="1">
        <w:r w:rsidRPr="0078599C">
          <w:rPr>
            <w:rStyle w:val="a5"/>
            <w:rFonts w:ascii="Times New Roman" w:hAnsi="Times New Roman" w:cs="Times New Roman"/>
          </w:rPr>
          <w:t>RIPK1 mediates axonal degeneration by promoting inflammation and necroptosis in ALS.</w:t>
        </w:r>
      </w:hyperlink>
      <w:r w:rsidRPr="0078599C">
        <w:rPr>
          <w:rFonts w:ascii="Times New Roman" w:hAnsi="Times New Roman" w:cs="Times New Roman"/>
        </w:rPr>
        <w:t xml:space="preserve"> Science. 2016</w:t>
      </w:r>
      <w:r w:rsidR="0078599C" w:rsidRPr="0078599C">
        <w:rPr>
          <w:rFonts w:ascii="Times New Roman" w:hAnsi="Times New Roman" w:cs="Times New Roman"/>
        </w:rPr>
        <w:t>.</w:t>
      </w:r>
      <w:r w:rsidRPr="0078599C">
        <w:rPr>
          <w:rFonts w:ascii="Times New Roman" w:hAnsi="Times New Roman" w:cs="Times New Roman"/>
        </w:rPr>
        <w:t xml:space="preserve"> PMID: 27493188</w:t>
      </w:r>
      <w:r w:rsidR="0078599C" w:rsidRPr="0078599C">
        <w:rPr>
          <w:rFonts w:ascii="Times New Roman" w:hAnsi="Times New Roman" w:cs="Times New Roman"/>
        </w:rPr>
        <w:t>.</w:t>
      </w:r>
    </w:p>
    <w:p w14:paraId="0AED0C36" w14:textId="04118281" w:rsidR="000025D1" w:rsidRPr="0078599C" w:rsidRDefault="000025D1" w:rsidP="000025D1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78599C">
        <w:rPr>
          <w:rFonts w:ascii="Times New Roman" w:hAnsi="Times New Roman" w:cs="Times New Roman"/>
        </w:rPr>
        <w:t xml:space="preserve">Xu D, Jin T, Zhu H, Chen H, </w:t>
      </w:r>
      <w:proofErr w:type="spellStart"/>
      <w:r w:rsidRPr="0078599C">
        <w:rPr>
          <w:rFonts w:ascii="Times New Roman" w:hAnsi="Times New Roman" w:cs="Times New Roman"/>
        </w:rPr>
        <w:t>Ofengeim</w:t>
      </w:r>
      <w:proofErr w:type="spellEnd"/>
      <w:r w:rsidRPr="0078599C">
        <w:rPr>
          <w:rFonts w:ascii="Times New Roman" w:hAnsi="Times New Roman" w:cs="Times New Roman"/>
        </w:rPr>
        <w:t xml:space="preserve"> D, Zou C, Mifflin L, Pan L, Amin P, Li W, Shan B, Naito MG, Meng H, Li Y, Pan H, Aron L, </w:t>
      </w:r>
      <w:proofErr w:type="spellStart"/>
      <w:r w:rsidRPr="0078599C">
        <w:rPr>
          <w:rFonts w:ascii="Times New Roman" w:hAnsi="Times New Roman" w:cs="Times New Roman"/>
        </w:rPr>
        <w:t>Adiconis</w:t>
      </w:r>
      <w:proofErr w:type="spellEnd"/>
      <w:r w:rsidRPr="0078599C">
        <w:rPr>
          <w:rFonts w:ascii="Times New Roman" w:hAnsi="Times New Roman" w:cs="Times New Roman"/>
        </w:rPr>
        <w:t xml:space="preserve"> X, Levin JZ, </w:t>
      </w:r>
      <w:proofErr w:type="spellStart"/>
      <w:r w:rsidRPr="0078599C">
        <w:rPr>
          <w:rFonts w:ascii="Times New Roman" w:hAnsi="Times New Roman" w:cs="Times New Roman"/>
        </w:rPr>
        <w:t>Yankner</w:t>
      </w:r>
      <w:proofErr w:type="spellEnd"/>
      <w:r w:rsidRPr="0078599C">
        <w:rPr>
          <w:rFonts w:ascii="Times New Roman" w:hAnsi="Times New Roman" w:cs="Times New Roman"/>
        </w:rPr>
        <w:t xml:space="preserve"> BA, Yuan J. </w:t>
      </w:r>
      <w:hyperlink r:id="rId6" w:history="1">
        <w:r w:rsidRPr="0078599C">
          <w:rPr>
            <w:rStyle w:val="a5"/>
            <w:rFonts w:ascii="Times New Roman" w:hAnsi="Times New Roman" w:cs="Times New Roman"/>
          </w:rPr>
          <w:t>TBK1 Suppresses RIPK1-Driven Apoptosis and Inflammation during Development and in Aging.</w:t>
        </w:r>
      </w:hyperlink>
      <w:r w:rsidRPr="0078599C">
        <w:rPr>
          <w:rFonts w:ascii="Times New Roman" w:hAnsi="Times New Roman" w:cs="Times New Roman"/>
        </w:rPr>
        <w:t xml:space="preserve"> Cell. 2018</w:t>
      </w:r>
      <w:r w:rsidR="0078599C" w:rsidRPr="0078599C">
        <w:rPr>
          <w:rFonts w:ascii="Times New Roman" w:hAnsi="Times New Roman" w:cs="Times New Roman"/>
        </w:rPr>
        <w:t xml:space="preserve">. </w:t>
      </w:r>
      <w:r w:rsidRPr="0078599C">
        <w:rPr>
          <w:rFonts w:ascii="Times New Roman" w:hAnsi="Times New Roman" w:cs="Times New Roman"/>
        </w:rPr>
        <w:t>PMID: 30146158.</w:t>
      </w:r>
    </w:p>
    <w:p w14:paraId="36A18846" w14:textId="0FE4625C" w:rsidR="000025D1" w:rsidRPr="0078599C" w:rsidRDefault="000025D1" w:rsidP="000025D1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78599C">
        <w:rPr>
          <w:rFonts w:ascii="Times New Roman" w:hAnsi="Times New Roman" w:cs="Times New Roman"/>
        </w:rPr>
        <w:t xml:space="preserve">Xu D, Zhao H, Jin M, Zhu H, Shan B, Geng J, Dziedzic SA, Amin P, Mifflin L, Naito MG, </w:t>
      </w:r>
      <w:proofErr w:type="spellStart"/>
      <w:r w:rsidRPr="0078599C">
        <w:rPr>
          <w:rFonts w:ascii="Times New Roman" w:hAnsi="Times New Roman" w:cs="Times New Roman"/>
        </w:rPr>
        <w:t>Najafov</w:t>
      </w:r>
      <w:proofErr w:type="spellEnd"/>
      <w:r w:rsidRPr="0078599C">
        <w:rPr>
          <w:rFonts w:ascii="Times New Roman" w:hAnsi="Times New Roman" w:cs="Times New Roman"/>
        </w:rPr>
        <w:t xml:space="preserve"> A, Xing J, Yan L, Liu J, Qin Y, Hu X, Wang H, Zhang M, Manuel VJ, Tan L, He Z, Sun ZJ, Lee VMY, Wagner G, Yuan J. </w:t>
      </w:r>
      <w:hyperlink r:id="rId7" w:history="1">
        <w:r w:rsidRPr="0078599C">
          <w:rPr>
            <w:rStyle w:val="a5"/>
            <w:rFonts w:ascii="Times New Roman" w:hAnsi="Times New Roman" w:cs="Times New Roman"/>
          </w:rPr>
          <w:t xml:space="preserve">Modulating TRADD to restore cellular homeostasis and inhibit apoptosis. </w:t>
        </w:r>
      </w:hyperlink>
      <w:r w:rsidRPr="0078599C">
        <w:rPr>
          <w:rFonts w:ascii="Times New Roman" w:hAnsi="Times New Roman" w:cs="Times New Roman"/>
        </w:rPr>
        <w:t xml:space="preserve">Nature. </w:t>
      </w:r>
      <w:r w:rsidRPr="0078599C">
        <w:rPr>
          <w:rStyle w:val="pubdate"/>
          <w:rFonts w:ascii="Times New Roman" w:hAnsi="Times New Roman" w:cs="Times New Roman"/>
        </w:rPr>
        <w:t>2020</w:t>
      </w:r>
      <w:r w:rsidR="0078599C" w:rsidRPr="0078599C">
        <w:rPr>
          <w:rStyle w:val="pubdate"/>
          <w:rFonts w:ascii="Times New Roman" w:hAnsi="Times New Roman" w:cs="Times New Roman"/>
        </w:rPr>
        <w:t>.</w:t>
      </w:r>
      <w:r w:rsidRPr="0078599C">
        <w:rPr>
          <w:rStyle w:val="pmid"/>
          <w:rFonts w:ascii="Times New Roman" w:hAnsi="Times New Roman" w:cs="Times New Roman"/>
        </w:rPr>
        <w:t xml:space="preserve"> PMID: 32968279</w:t>
      </w:r>
      <w:r w:rsidRPr="0078599C">
        <w:rPr>
          <w:rFonts w:ascii="Times New Roman" w:hAnsi="Times New Roman" w:cs="Times New Roman"/>
        </w:rPr>
        <w:t xml:space="preserve">. </w:t>
      </w:r>
    </w:p>
    <w:p w14:paraId="36FBADA8" w14:textId="0BB0BA6B" w:rsidR="000025D1" w:rsidRPr="0078599C" w:rsidRDefault="000025D1" w:rsidP="000025D1">
      <w:pPr>
        <w:pStyle w:val="a6"/>
        <w:numPr>
          <w:ilvl w:val="0"/>
          <w:numId w:val="1"/>
        </w:numPr>
        <w:rPr>
          <w:rFonts w:ascii="Times New Roman" w:hAnsi="Times New Roman" w:cs="Times New Roman"/>
          <w:lang w:eastAsia="zh-CN"/>
        </w:rPr>
      </w:pPr>
      <w:r w:rsidRPr="0078599C">
        <w:rPr>
          <w:rFonts w:ascii="Times New Roman" w:hAnsi="Times New Roman" w:cs="Times New Roman"/>
        </w:rPr>
        <w:t xml:space="preserve">Mifflin L, </w:t>
      </w:r>
      <w:proofErr w:type="spellStart"/>
      <w:r w:rsidRPr="0078599C">
        <w:rPr>
          <w:rFonts w:ascii="Times New Roman" w:hAnsi="Times New Roman" w:cs="Times New Roman"/>
        </w:rPr>
        <w:t>Ofengeim</w:t>
      </w:r>
      <w:proofErr w:type="spellEnd"/>
      <w:r w:rsidRPr="0078599C">
        <w:rPr>
          <w:rFonts w:ascii="Times New Roman" w:hAnsi="Times New Roman" w:cs="Times New Roman"/>
        </w:rPr>
        <w:t xml:space="preserve"> D, Yuan J. </w:t>
      </w:r>
      <w:hyperlink r:id="rId8" w:history="1">
        <w:r w:rsidRPr="0078599C">
          <w:rPr>
            <w:rStyle w:val="a5"/>
            <w:rFonts w:ascii="Times New Roman" w:hAnsi="Times New Roman" w:cs="Times New Roman"/>
          </w:rPr>
          <w:t xml:space="preserve">Receptor-interacting protein kinase 1 (RIPK1) as a therapeutic target. </w:t>
        </w:r>
      </w:hyperlink>
      <w:r w:rsidRPr="0078599C">
        <w:rPr>
          <w:rFonts w:ascii="Times New Roman" w:hAnsi="Times New Roman" w:cs="Times New Roman"/>
        </w:rPr>
        <w:t xml:space="preserve">Nat Rev Drug </w:t>
      </w:r>
      <w:proofErr w:type="spellStart"/>
      <w:r w:rsidRPr="0078599C">
        <w:rPr>
          <w:rFonts w:ascii="Times New Roman" w:hAnsi="Times New Roman" w:cs="Times New Roman"/>
        </w:rPr>
        <w:t>Discov</w:t>
      </w:r>
      <w:proofErr w:type="spellEnd"/>
      <w:r w:rsidRPr="0078599C">
        <w:rPr>
          <w:rFonts w:ascii="Times New Roman" w:hAnsi="Times New Roman" w:cs="Times New Roman"/>
        </w:rPr>
        <w:t xml:space="preserve">. </w:t>
      </w:r>
      <w:r w:rsidRPr="0078599C">
        <w:rPr>
          <w:rStyle w:val="pubdate"/>
          <w:rFonts w:ascii="Times New Roman" w:hAnsi="Times New Roman" w:cs="Times New Roman"/>
        </w:rPr>
        <w:t>2020</w:t>
      </w:r>
      <w:r w:rsidR="0078599C" w:rsidRPr="0078599C">
        <w:rPr>
          <w:rStyle w:val="pubdate"/>
          <w:rFonts w:ascii="Times New Roman" w:hAnsi="Times New Roman" w:cs="Times New Roman"/>
        </w:rPr>
        <w:t xml:space="preserve">. </w:t>
      </w:r>
      <w:r w:rsidRPr="0078599C">
        <w:rPr>
          <w:rStyle w:val="pmid"/>
          <w:rFonts w:ascii="Times New Roman" w:hAnsi="Times New Roman" w:cs="Times New Roman"/>
        </w:rPr>
        <w:t>PMID: 32669658</w:t>
      </w:r>
      <w:r w:rsidRPr="0078599C">
        <w:rPr>
          <w:rFonts w:ascii="Times New Roman" w:hAnsi="Times New Roman" w:cs="Times New Roman"/>
        </w:rPr>
        <w:t xml:space="preserve">. </w:t>
      </w:r>
    </w:p>
    <w:p w14:paraId="69A340D9" w14:textId="77777777" w:rsidR="000025D1" w:rsidRDefault="000025D1" w:rsidP="000025D1">
      <w:pPr>
        <w:pStyle w:val="a6"/>
        <w:rPr>
          <w:lang w:eastAsia="zh-CN"/>
        </w:rPr>
      </w:pPr>
    </w:p>
    <w:p w14:paraId="6BE47676" w14:textId="77777777" w:rsidR="000025D1" w:rsidRDefault="000025D1" w:rsidP="00246FFB">
      <w:pPr>
        <w:jc w:val="both"/>
        <w:rPr>
          <w:rFonts w:ascii="Times New Roman" w:hAnsi="Times New Roman" w:cs="Times New Roman"/>
        </w:rPr>
      </w:pPr>
    </w:p>
    <w:p w14:paraId="3E58CC6D" w14:textId="77777777" w:rsidR="003076C3" w:rsidRDefault="003076C3" w:rsidP="00CF2351">
      <w:pPr>
        <w:jc w:val="both"/>
      </w:pPr>
    </w:p>
    <w:sectPr w:rsidR="003076C3" w:rsidSect="00222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05F26"/>
    <w:multiLevelType w:val="hybridMultilevel"/>
    <w:tmpl w:val="6486E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824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A5"/>
    <w:rsid w:val="000025D1"/>
    <w:rsid w:val="00025416"/>
    <w:rsid w:val="00044EBB"/>
    <w:rsid w:val="000A6FED"/>
    <w:rsid w:val="000E1FD6"/>
    <w:rsid w:val="00111D6E"/>
    <w:rsid w:val="00115291"/>
    <w:rsid w:val="00174AA0"/>
    <w:rsid w:val="001A7717"/>
    <w:rsid w:val="001B2A35"/>
    <w:rsid w:val="00222BD7"/>
    <w:rsid w:val="00246FFB"/>
    <w:rsid w:val="003076C3"/>
    <w:rsid w:val="003149CF"/>
    <w:rsid w:val="003338B9"/>
    <w:rsid w:val="0037325F"/>
    <w:rsid w:val="00384F20"/>
    <w:rsid w:val="003D6394"/>
    <w:rsid w:val="003E0047"/>
    <w:rsid w:val="004309FF"/>
    <w:rsid w:val="00444F07"/>
    <w:rsid w:val="00496257"/>
    <w:rsid w:val="004A00FB"/>
    <w:rsid w:val="004C5201"/>
    <w:rsid w:val="005C7DA5"/>
    <w:rsid w:val="005D5C5D"/>
    <w:rsid w:val="0060353B"/>
    <w:rsid w:val="00673928"/>
    <w:rsid w:val="00676418"/>
    <w:rsid w:val="00680A21"/>
    <w:rsid w:val="006B538E"/>
    <w:rsid w:val="006B6D3E"/>
    <w:rsid w:val="007170B4"/>
    <w:rsid w:val="00757014"/>
    <w:rsid w:val="0077071B"/>
    <w:rsid w:val="0078599C"/>
    <w:rsid w:val="007C2790"/>
    <w:rsid w:val="007D1726"/>
    <w:rsid w:val="008237F8"/>
    <w:rsid w:val="00870ABF"/>
    <w:rsid w:val="008933EC"/>
    <w:rsid w:val="008B7EB7"/>
    <w:rsid w:val="00B42770"/>
    <w:rsid w:val="00BB3B0E"/>
    <w:rsid w:val="00C50B1F"/>
    <w:rsid w:val="00C50FF6"/>
    <w:rsid w:val="00CA4A4D"/>
    <w:rsid w:val="00CF2351"/>
    <w:rsid w:val="00D539FF"/>
    <w:rsid w:val="00D67D11"/>
    <w:rsid w:val="00D90C04"/>
    <w:rsid w:val="00E03F07"/>
    <w:rsid w:val="00E44616"/>
    <w:rsid w:val="00ED677D"/>
    <w:rsid w:val="00EE3148"/>
    <w:rsid w:val="00F47B6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56D88"/>
  <w15:docId w15:val="{36440896-B67F-E543-961C-58D6311C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38E"/>
    <w:rPr>
      <w:rFonts w:ascii="Times New Roman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B538E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0025D1"/>
    <w:rPr>
      <w:color w:val="0000FF"/>
      <w:u w:val="single"/>
    </w:rPr>
  </w:style>
  <w:style w:type="character" w:customStyle="1" w:styleId="pmid">
    <w:name w:val="pmid"/>
    <w:basedOn w:val="a0"/>
    <w:rsid w:val="000025D1"/>
  </w:style>
  <w:style w:type="character" w:customStyle="1" w:styleId="pubdate">
    <w:name w:val="pubdate"/>
    <w:rsid w:val="000025D1"/>
  </w:style>
  <w:style w:type="character" w:customStyle="1" w:styleId="volume">
    <w:name w:val="volume"/>
    <w:rsid w:val="000025D1"/>
  </w:style>
  <w:style w:type="character" w:customStyle="1" w:styleId="issue">
    <w:name w:val="issue"/>
    <w:rsid w:val="000025D1"/>
  </w:style>
  <w:style w:type="character" w:customStyle="1" w:styleId="pages">
    <w:name w:val="pages"/>
    <w:rsid w:val="000025D1"/>
  </w:style>
  <w:style w:type="character" w:customStyle="1" w:styleId="doi">
    <w:name w:val="doi"/>
    <w:rsid w:val="000025D1"/>
  </w:style>
  <w:style w:type="character" w:customStyle="1" w:styleId="pubstatus">
    <w:name w:val="pubstatus"/>
    <w:rsid w:val="000025D1"/>
  </w:style>
  <w:style w:type="paragraph" w:styleId="a6">
    <w:name w:val="List Paragraph"/>
    <w:basedOn w:val="a"/>
    <w:uiPriority w:val="34"/>
    <w:qFormat/>
    <w:rsid w:val="000025D1"/>
    <w:pPr>
      <w:ind w:left="720"/>
      <w:contextualSpacing/>
    </w:pPr>
  </w:style>
  <w:style w:type="character" w:customStyle="1" w:styleId="pmcid">
    <w:name w:val="pmcid"/>
    <w:basedOn w:val="a0"/>
    <w:rsid w:val="0000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326696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329682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30146158" TargetMode="External"/><Relationship Id="rId5" Type="http://schemas.openxmlformats.org/officeDocument/2006/relationships/hyperlink" Target="https://www.ncbi.nlm.nih.gov/pubmed/274931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Junying Yuan</dc:creator>
  <cp:keywords/>
  <cp:lastModifiedBy>Ozeam W</cp:lastModifiedBy>
  <cp:revision>7</cp:revision>
  <cp:lastPrinted>2021-02-28T08:54:00Z</cp:lastPrinted>
  <dcterms:created xsi:type="dcterms:W3CDTF">2024-02-18T03:29:00Z</dcterms:created>
  <dcterms:modified xsi:type="dcterms:W3CDTF">2024-02-27T15:48:00Z</dcterms:modified>
</cp:coreProperties>
</file>